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D201B4" w14:textId="77777777" w:rsidR="005303AC" w:rsidRDefault="005303AC" w:rsidP="005303A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SONDEY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fl.1408)</w:t>
      </w:r>
    </w:p>
    <w:p w14:paraId="51983732" w14:textId="77777777" w:rsidR="005303AC" w:rsidRDefault="005303AC" w:rsidP="005303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8A6D14" w14:textId="77777777" w:rsidR="005303AC" w:rsidRDefault="005303AC" w:rsidP="005303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877207" w14:textId="77777777" w:rsidR="005303AC" w:rsidRDefault="005303AC" w:rsidP="005303A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1408</w:t>
      </w:r>
      <w:r>
        <w:rPr>
          <w:rFonts w:ascii="Times New Roman" w:hAnsi="Times New Roman" w:cs="Times New Roman"/>
          <w:sz w:val="24"/>
          <w:szCs w:val="24"/>
        </w:rPr>
        <w:tab/>
        <w:t>He was appointed official of the Bishop of London.</w:t>
      </w:r>
    </w:p>
    <w:p w14:paraId="0B2E679D" w14:textId="77777777" w:rsidR="005303AC" w:rsidRDefault="005303AC" w:rsidP="005303A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(“Life and Death: A Study of the Wills and Testaments of Men and Women</w:t>
      </w:r>
    </w:p>
    <w:p w14:paraId="0E49A943" w14:textId="77777777" w:rsidR="005303AC" w:rsidRDefault="005303AC" w:rsidP="005303A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</w:t>
      </w:r>
    </w:p>
    <w:p w14:paraId="3AEF1DCC" w14:textId="77777777" w:rsidR="005303AC" w:rsidRDefault="005303AC" w:rsidP="005303A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Centuries” Robert A. Wood.  Ph.D. Thesis, Royal Holloway, University</w:t>
      </w:r>
    </w:p>
    <w:p w14:paraId="0256E644" w14:textId="77777777" w:rsidR="005303AC" w:rsidRDefault="005303AC" w:rsidP="005303A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London, 2012, p.38)</w:t>
      </w:r>
    </w:p>
    <w:p w14:paraId="5ACC794C" w14:textId="77777777" w:rsidR="005303AC" w:rsidRDefault="005303AC" w:rsidP="005303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563419" w14:textId="77777777" w:rsidR="005303AC" w:rsidRDefault="005303AC" w:rsidP="005303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198B9C" w14:textId="77777777" w:rsidR="005303AC" w:rsidRDefault="005303AC" w:rsidP="005303A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April 2021</w:t>
      </w:r>
    </w:p>
    <w:p w14:paraId="560DA222" w14:textId="77777777" w:rsidR="005303AC" w:rsidRDefault="005303AC" w:rsidP="005303AC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</w:p>
    <w:p w14:paraId="09E2A12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FF5EFB" w14:textId="77777777" w:rsidR="005303AC" w:rsidRDefault="005303AC" w:rsidP="009139A6">
      <w:r>
        <w:separator/>
      </w:r>
    </w:p>
  </w:endnote>
  <w:endnote w:type="continuationSeparator" w:id="0">
    <w:p w14:paraId="1C10540D" w14:textId="77777777" w:rsidR="005303AC" w:rsidRDefault="005303A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C8C84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27A3D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4AD2C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4CBCD1" w14:textId="77777777" w:rsidR="005303AC" w:rsidRDefault="005303AC" w:rsidP="009139A6">
      <w:r>
        <w:separator/>
      </w:r>
    </w:p>
  </w:footnote>
  <w:footnote w:type="continuationSeparator" w:id="0">
    <w:p w14:paraId="35728E13" w14:textId="77777777" w:rsidR="005303AC" w:rsidRDefault="005303A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E900C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6C9B4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C79D6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3AC"/>
    <w:rsid w:val="000666E0"/>
    <w:rsid w:val="002510B7"/>
    <w:rsid w:val="005303AC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9AA355"/>
  <w15:chartTrackingRefBased/>
  <w15:docId w15:val="{4EF32B5A-9B19-4D63-A778-7F1D2AE74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2021-04-08T21:27:00Z</dcterms:created>
  <dcterms:modified xsi:type="dcterms:W3CDTF">2021-04-08T21:29:00Z</dcterms:modified>
</cp:coreProperties>
</file>